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99" w:rsidRDefault="00212199" w:rsidP="0021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268" w:rsidRDefault="00A56268" w:rsidP="00A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«УТВЕРЖДАЮ»</w:t>
      </w:r>
    </w:p>
    <w:p w:rsidR="00A56268" w:rsidRDefault="00A56268" w:rsidP="00A56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КОГОБУ СШ с УИОП</w:t>
      </w:r>
    </w:p>
    <w:p w:rsidR="00A56268" w:rsidRDefault="00A56268" w:rsidP="00A56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олинска</w:t>
      </w:r>
    </w:p>
    <w:p w:rsidR="00A56268" w:rsidRDefault="00A56268" w:rsidP="00A56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Е.В.Перминова</w:t>
      </w:r>
    </w:p>
    <w:p w:rsidR="00A56268" w:rsidRDefault="00A56268" w:rsidP="00A56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 7/2 от 23.01.2018 г.</w:t>
      </w:r>
    </w:p>
    <w:p w:rsidR="00A56268" w:rsidRDefault="00A56268" w:rsidP="00A56268">
      <w:pPr>
        <w:rPr>
          <w:rFonts w:ascii="Times New Roman" w:hAnsi="Times New Roman" w:cs="Times New Roman"/>
          <w:sz w:val="24"/>
          <w:szCs w:val="24"/>
        </w:rPr>
      </w:pPr>
    </w:p>
    <w:p w:rsidR="00A56268" w:rsidRPr="00EA5478" w:rsidRDefault="00A56268" w:rsidP="00A56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78">
        <w:rPr>
          <w:rFonts w:ascii="Times New Roman" w:hAnsi="Times New Roman" w:cs="Times New Roman"/>
          <w:b/>
          <w:sz w:val="24"/>
          <w:szCs w:val="24"/>
        </w:rPr>
        <w:t>ПОЛОЖЕНИЕ О ПОРЯДКЕ И УСЛОВИЯХ</w:t>
      </w:r>
    </w:p>
    <w:p w:rsidR="00A56268" w:rsidRPr="00EA5478" w:rsidRDefault="00A56268" w:rsidP="00A56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78">
        <w:rPr>
          <w:rFonts w:ascii="Times New Roman" w:hAnsi="Times New Roman" w:cs="Times New Roman"/>
          <w:b/>
          <w:sz w:val="24"/>
          <w:szCs w:val="24"/>
        </w:rPr>
        <w:t>ВНЕСЕНИЯ ФИЗИЧЕСКИМИ И ЮРИДИЧЕСКИМИ ЛИЦАМИ</w:t>
      </w:r>
    </w:p>
    <w:p w:rsidR="00A56268" w:rsidRDefault="00A56268" w:rsidP="00A56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78">
        <w:rPr>
          <w:rFonts w:ascii="Times New Roman" w:hAnsi="Times New Roman" w:cs="Times New Roman"/>
          <w:b/>
          <w:sz w:val="24"/>
          <w:szCs w:val="24"/>
        </w:rPr>
        <w:t>ЦЕЛЕВЫХ ВЗНОСОВ, ДОБРОВОЛЬНЫХ ПОЖЕРТВОВАНИЙ</w:t>
      </w:r>
    </w:p>
    <w:p w:rsidR="00A56268" w:rsidRDefault="00A56268" w:rsidP="00A56268">
      <w:pPr>
        <w:rPr>
          <w:rFonts w:ascii="Times New Roman" w:hAnsi="Times New Roman" w:cs="Times New Roman"/>
          <w:sz w:val="24"/>
          <w:szCs w:val="24"/>
        </w:rPr>
      </w:pPr>
    </w:p>
    <w:p w:rsidR="00A56268" w:rsidRDefault="00A56268" w:rsidP="00A56268">
      <w:pPr>
        <w:rPr>
          <w:rFonts w:ascii="Times New Roman" w:hAnsi="Times New Roman" w:cs="Times New Roman"/>
          <w:b/>
          <w:sz w:val="24"/>
          <w:szCs w:val="24"/>
        </w:rPr>
      </w:pPr>
      <w:r w:rsidRPr="00EA54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6268" w:rsidRDefault="00A56268" w:rsidP="00A56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получения и надлежащего использования целевых взносов, добровольных пожертвований, направленных на ведение уставной деятельности ( развитие материально-технической базы, дооснащение предметно-развивающей среды, сопровождение инновационных проектов и др.) Кировского областного государственного общеобразовательного бюджетного учреждения «Средняя школа с углубленным изучением отдельных предметов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олинска» ( далее ОО).</w:t>
      </w:r>
    </w:p>
    <w:p w:rsidR="00A56268" w:rsidRDefault="00A56268" w:rsidP="00A56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законодательством Российской Федерации: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№7 ФЗ, Федеральным законом «Об образовании в Российской Федерации» от 29.12.2012 г. № 273 ФЗ, в соответствии с Федеральным законом «О благотворительной деятельности и благотворительных организациях» от 11.08.1995 № 135 ФЗ, Уставом ОО и другими нормативными актами, регулирующими финансовые отношения участников воспитательно-образовательного процесса по формированию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использованию средств, полученных в качестве целевых взносов, добровольных пожертвований юридических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физических лиц ( родителей, законных представителей и др.)</w:t>
      </w:r>
    </w:p>
    <w:p w:rsidR="00A56268" w:rsidRDefault="00A56268" w:rsidP="00A56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68" w:rsidRDefault="00A56268" w:rsidP="00A56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92">
        <w:rPr>
          <w:rFonts w:ascii="Times New Roman" w:hAnsi="Times New Roman" w:cs="Times New Roman"/>
          <w:b/>
          <w:sz w:val="24"/>
          <w:szCs w:val="24"/>
        </w:rPr>
        <w:t>2. Основные понятия.</w:t>
      </w:r>
    </w:p>
    <w:p w:rsidR="00A56268" w:rsidRDefault="00A56268" w:rsidP="00A56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используется следующая терминология:</w:t>
      </w:r>
    </w:p>
    <w:p w:rsidR="00A56268" w:rsidRPr="00C56F92" w:rsidRDefault="00A56268" w:rsidP="00A5626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92">
        <w:rPr>
          <w:rFonts w:ascii="Times New Roman" w:hAnsi="Times New Roman" w:cs="Times New Roman"/>
          <w:b/>
          <w:sz w:val="24"/>
          <w:szCs w:val="24"/>
        </w:rPr>
        <w:t>«Законные представители</w:t>
      </w:r>
      <w:r>
        <w:rPr>
          <w:rFonts w:ascii="Times New Roman" w:hAnsi="Times New Roman" w:cs="Times New Roman"/>
          <w:sz w:val="24"/>
          <w:szCs w:val="24"/>
        </w:rPr>
        <w:t>»: родители, усыновители, опекуны, попечители воспитанника.</w:t>
      </w:r>
    </w:p>
    <w:p w:rsidR="00A8468D" w:rsidRPr="007F0BF7" w:rsidRDefault="00A56268" w:rsidP="00A56268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468D"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«Целевые взносы»</w:t>
      </w:r>
      <w:r w:rsidR="00A8468D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добровольная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«Целевое назначение»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и ведение уставной деятельности ОО.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«Жертвователь»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или иностранное юридическое или физическое лицо, осуществляющее добровольное пожертвование или целевой взнос.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«Добровольное пожертвование»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передача пожертвования,  включая деньги или права в общеполезных целях.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данного Положения «общеполезная цель» - содержание и ведение уставной деятельности ОО.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привлечения целевых взносов, добровольных пожертвований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целями привлечения целевых взносов, добровольных пожертвований от юридических и физических лиц в ОО являются:</w:t>
      </w:r>
    </w:p>
    <w:p w:rsidR="00050EE6" w:rsidRPr="007F0BF7" w:rsidRDefault="00050EE6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19"/>
      <w:bookmarkStart w:id="1" w:name="dst100020"/>
      <w:bookmarkEnd w:id="0"/>
      <w:bookmarkEnd w:id="1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сфере профилактики и охраны здоровья учащихся, а также пропаганды здорового образа жизни, улучшения их морально-психологического состояния;</w:t>
      </w:r>
    </w:p>
    <w:p w:rsidR="00050EE6" w:rsidRPr="007F0BF7" w:rsidRDefault="00050EE6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0"/>
      <w:bookmarkEnd w:id="2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научно-технического, художественного творчества учащихся;</w:t>
      </w:r>
    </w:p>
    <w:p w:rsidR="00050EE6" w:rsidRPr="007F0BF7" w:rsidRDefault="00050EE6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патриотическому, духовно-нравственному воспитанию детей;</w:t>
      </w:r>
    </w:p>
    <w:p w:rsidR="00050EE6" w:rsidRPr="007F0BF7" w:rsidRDefault="00050EE6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в области физической культуры и спорта (за исключением профессионального спорта); </w:t>
      </w:r>
    </w:p>
    <w:p w:rsidR="00050EE6" w:rsidRPr="007F0BF7" w:rsidRDefault="00050EE6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169"/>
      <w:bookmarkStart w:id="4" w:name="dst4"/>
      <w:bookmarkEnd w:id="3"/>
      <w:bookmarkEnd w:id="4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050EE6" w:rsidRPr="007F0BF7" w:rsidRDefault="00050EE6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5"/>
      <w:bookmarkStart w:id="6" w:name="dst6"/>
      <w:bookmarkEnd w:id="5"/>
      <w:bookmarkEnd w:id="6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добровольческой деятельности; </w:t>
      </w:r>
    </w:p>
    <w:p w:rsidR="00050EE6" w:rsidRPr="007F0BF7" w:rsidRDefault="002D02CC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7"/>
      <w:bookmarkEnd w:id="7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поддержка мероприятий</w:t>
      </w:r>
      <w:r w:rsidR="00050EE6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безнадзорности и правонарушений несовершеннолетних;</w:t>
      </w:r>
      <w:bookmarkStart w:id="8" w:name="dst8"/>
      <w:bookmarkStart w:id="9" w:name="dst9"/>
      <w:bookmarkEnd w:id="8"/>
      <w:bookmarkEnd w:id="9"/>
    </w:p>
    <w:p w:rsidR="00050EE6" w:rsidRPr="007F0BF7" w:rsidRDefault="002D02CC" w:rsidP="002D02C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"/>
      <w:bookmarkEnd w:id="10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  <w:r w:rsidR="00050EE6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значимых 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ученических инициатив, проектов, детского </w:t>
      </w:r>
      <w:r w:rsidR="00050EE6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детских и молодежных организаций</w:t>
      </w:r>
      <w:bookmarkStart w:id="11" w:name="dst11"/>
      <w:bookmarkEnd w:id="11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условия привлечения целевых взносов и добровольных пожертвований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(п. 1 ст. 26 Федерального закона от 12.01.1996 № 7-ФЗ «О некоммерческих организациях»; п.п. 22 п. 1 ст. 251, п.п. 1 п. 2 ст. 251 Налогового Кодекса Российской Федерации) ОО вправе привлекать дополнительные финансовые средства, в том числе за счет целевых взносов, добровольных пожертвований физических и юридических лиц.</w:t>
      </w:r>
      <w:proofErr w:type="gramEnd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Одним из источников формирования имущества и финансовых ресурсов образовательной организации являются целевые взносы и добровольные пожертвования (ст. 26 п. 1 Федеральный закон от 12.01.1996 № 7-ФЗ «О некоммерческих организациях»).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о внесении целевых взносов принимается жертвователями самостоятельно с указанием назначения целевого взноса и оформляется посредством Договора пожертвования денежных средств ОО на общеполезные цели (нужды ОО).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о внесении пожертвования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Периодичность и конкретную сумму целевых взносов и добровольных пожертвований юридические и физические лица (родители, законные представители и др.) определяют самостоятельно.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</w:t>
      </w:r>
      <w:r w:rsid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2CC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 Совета школы </w:t>
      </w:r>
      <w:r w:rsidR="002D02CC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(представители родительской общественности) 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Информация о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5. Порядок получения и учета целевых взносов и добровольных пожертвований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Целевые взносы и добровольные пожертвования в денежной форме вносятся на расчетный счет ОО согласно платежным поручениям, путем перечисления по безналичному расчету. С юридическими, физическими лицами (родителями, законными представителями и др.), жертвователями заключается Договор пожертвования (приложение 1) 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ведении кружков, секций, оформительских и других работ, оказании помощи в проведении мероприятий.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Целевые взносы и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 и т.д.). Переданное имущество оформляется в обязательном порядке актом приема-передачи и ставится на баланс в соответствии с действующим законодательством (приложение № 2).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Стоимость передаваемого имущества, вещи или имущественных прав определяются сторонами договора.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ОО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Учет целевых взносов и добровольных пожертвований ведется в соответствии с Инструкцией по бюджетному учету.                                                                                                                                  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Расходование целевых взносов и добровольных пожертвований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ОО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 (родителей, законных представителей и др.).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Распоряжение привлеченными пожертвованиями, целевыми взносами осуществляет администрация ОО по объявленному целевому назначению (при наличии условия) или в общеполезных уставных целях без целевого назначения.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Целевые средства и добровольные пожертвования для ведения уставной деятельности ОО распределяются по соответствующим кодам бюджетной классификации.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Поступление на лицевой счет ОО целевых взносов, добровольных пожертвований не является основанием для уменьшения размера финансирования ОО за счет средств соответствующего бюджета.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Контроль использования целевых взносов, добровольных пожертвований 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Директор ОО отчитывается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Информацию об использовании средств от добровольных пожертвований директор учреждения отображает ежегодно в публичном докладе.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F21C9" w:rsidRPr="007F0BF7" w:rsidRDefault="007F21C9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1C9" w:rsidRDefault="007F21C9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BF7" w:rsidRPr="007F0BF7" w:rsidRDefault="007F0BF7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8D" w:rsidRPr="007F0BF7" w:rsidRDefault="00A8468D" w:rsidP="00C14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пожертвования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«____»_______________20__ года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_________________________________________________________________________________, именуемый в дальнейшем «Жертвователь», с одной стороны, и Муниципальное казённое общеобразовательное учреждение </w:t>
      </w:r>
      <w:r w:rsidR="00C148A7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</w:t>
      </w:r>
      <w:r w:rsidR="00C148A7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углубленным изучением </w:t>
      </w:r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предметов г</w:t>
      </w:r>
      <w:proofErr w:type="gramStart"/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олинска 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Кировской области, именуемое в дальнейшем «Учреждение», в лице директора </w:t>
      </w:r>
      <w:proofErr w:type="spellStart"/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Зяблицева</w:t>
      </w:r>
      <w:proofErr w:type="spellEnd"/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Дмитриевича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 В соответствии с настоящим договором Учреждение принимает от Жертвователя добровольное пожертвование в виде ___________________________________</w:t>
      </w:r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 средства (сумма), имущество, права и т.п., если вещь не одна — перечисление, указывается индивидуализирующие признаки)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Жертвователь передает Учреждению имущество (денежные средства), указанное в п. 1.1 настоящего договора, для использования Учреждением  </w:t>
      </w:r>
      <w:proofErr w:type="gramStart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(уставную деятельность/указать конкретную цель)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 считается переданным Учреждению с момента подписания акта приема-передачи (денежные средства считаются переданными Учреждению с момента их зачисления на лицевой счет Учреждения).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Если использование Учреждением пожертвованного имущества (денежных средств)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</w:t>
      </w:r>
      <w:proofErr w:type="gramStart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proofErr w:type="gramEnd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с письменного согласия Жертвователя.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Учреждение вправе принять добровольное пожертвование от Жертвователя.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A8468D" w:rsidRPr="007F0BF7" w:rsidRDefault="00A8468D" w:rsidP="00C148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вправе требовать отмены пожертвования в случае использования Учреждением пожертвованного имущества (денежных средств) не в соответствии с целями, указанными в п. 1.2 настоящего договора.</w:t>
      </w:r>
    </w:p>
    <w:p w:rsidR="00A8468D" w:rsidRPr="007F0BF7" w:rsidRDefault="00A8468D" w:rsidP="00C148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обязано ежегодно отчитываться за целевое использование полученных денежных средств, имущества.</w:t>
      </w:r>
    </w:p>
    <w:p w:rsidR="00A8468D" w:rsidRPr="007F0BF7" w:rsidRDefault="00A8468D" w:rsidP="00C148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имеет право получать своевременные отчеты от руководителя учреждения о целевом использовании денежных средств (имущества), переданного по настоящему договору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РАЗРЕШЕНИЕ СПОРОВ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При </w:t>
      </w:r>
      <w:proofErr w:type="spellStart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неурегулировании</w:t>
      </w:r>
      <w:proofErr w:type="spellEnd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письменному соглашению Сторон.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составлен в двух экземплярах, имеющих одинаковую юридическую силу, по одному для каждой из Сторон.</w:t>
      </w:r>
    </w:p>
    <w:p w:rsidR="007F21C9" w:rsidRPr="007F0BF7" w:rsidRDefault="007F21C9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1C9" w:rsidRPr="007F0BF7" w:rsidRDefault="007F21C9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1C9" w:rsidRPr="007F0BF7" w:rsidRDefault="007F21C9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 И РЕКВИЗИТЫ СТОРОН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Жертвователь:___________________________________________________________________________</w:t>
      </w:r>
    </w:p>
    <w:p w:rsidR="007F21C9" w:rsidRPr="007F0BF7" w:rsidRDefault="00A8468D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Учреждение: </w:t>
      </w:r>
      <w:r w:rsidR="007F21C9" w:rsidRPr="007F0BF7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средняя общеобразовательная школа с углублённым изучением отдельных предметов г</w:t>
      </w:r>
      <w:proofErr w:type="gramStart"/>
      <w:r w:rsidR="007F21C9" w:rsidRPr="007F0B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F21C9" w:rsidRPr="007F0BF7">
        <w:rPr>
          <w:rFonts w:ascii="Times New Roman" w:hAnsi="Times New Roman" w:cs="Times New Roman"/>
          <w:sz w:val="24"/>
          <w:szCs w:val="24"/>
        </w:rPr>
        <w:t>олинска Кировской области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Юридический адрес : 613440, Кировская обл., г</w:t>
      </w:r>
      <w:proofErr w:type="gramStart"/>
      <w:r w:rsidRPr="007F0B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F0BF7">
        <w:rPr>
          <w:rFonts w:ascii="Times New Roman" w:hAnsi="Times New Roman" w:cs="Times New Roman"/>
          <w:sz w:val="24"/>
          <w:szCs w:val="24"/>
        </w:rPr>
        <w:t>олинск, ул.Федосеева, д.2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ИНН 4321018991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КПП 432101001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ОГРН 1094321000201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БИК 043304001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ОКПО 60618686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ОКВЭД 80.10.2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BF7">
        <w:rPr>
          <w:rFonts w:ascii="Times New Roman" w:hAnsi="Times New Roman" w:cs="Times New Roman"/>
          <w:sz w:val="24"/>
          <w:szCs w:val="24"/>
        </w:rPr>
        <w:t>ОКФС/ОКОПФ  14/72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0BF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F0BF7">
        <w:rPr>
          <w:rFonts w:ascii="Times New Roman" w:hAnsi="Times New Roman" w:cs="Times New Roman"/>
          <w:sz w:val="24"/>
          <w:szCs w:val="24"/>
        </w:rPr>
        <w:t>/с 40204810300000000026  отделение Киров г. Киров</w:t>
      </w:r>
    </w:p>
    <w:p w:rsidR="007F21C9" w:rsidRPr="007F0BF7" w:rsidRDefault="007F21C9" w:rsidP="007F21C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7F0B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F0BF7">
        <w:rPr>
          <w:rFonts w:ascii="Times New Roman" w:hAnsi="Times New Roman" w:cs="Times New Roman"/>
          <w:sz w:val="24"/>
          <w:szCs w:val="24"/>
        </w:rPr>
        <w:t>/с 03903210752</w:t>
      </w:r>
    </w:p>
    <w:p w:rsidR="007F21C9" w:rsidRPr="007F0BF7" w:rsidRDefault="007F21C9" w:rsidP="007F21C9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1C9" w:rsidRPr="007F0BF7" w:rsidRDefault="007F21C9" w:rsidP="007F21C9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ПОДПИСИ СТОРОН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Жертвователь: ________________________________/__________________/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Учреждение:_________________________________</w:t>
      </w:r>
      <w:proofErr w:type="spellEnd"/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В.Д.Зяблицев</w:t>
      </w:r>
      <w:proofErr w:type="spellEnd"/>
      <w:r w:rsidR="007F21C9"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8468D" w:rsidRPr="007F0BF7" w:rsidRDefault="00A8468D" w:rsidP="00C14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68D" w:rsidRPr="007F0BF7" w:rsidRDefault="00A8468D" w:rsidP="00C148A7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6EE" w:rsidRPr="007F0BF7" w:rsidRDefault="00DD06EE" w:rsidP="00C148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06EE" w:rsidRPr="007F0BF7" w:rsidSect="007F21C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2406"/>
    <w:multiLevelType w:val="multilevel"/>
    <w:tmpl w:val="E0EC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A229E"/>
    <w:multiLevelType w:val="multilevel"/>
    <w:tmpl w:val="63A6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422A2"/>
    <w:multiLevelType w:val="hybridMultilevel"/>
    <w:tmpl w:val="7ED0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2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8D"/>
    <w:rsid w:val="00050EE6"/>
    <w:rsid w:val="00212199"/>
    <w:rsid w:val="002D02CC"/>
    <w:rsid w:val="00651593"/>
    <w:rsid w:val="006D596D"/>
    <w:rsid w:val="007F0BF7"/>
    <w:rsid w:val="007F21C9"/>
    <w:rsid w:val="0084538C"/>
    <w:rsid w:val="00A56268"/>
    <w:rsid w:val="00A8468D"/>
    <w:rsid w:val="00A9503C"/>
    <w:rsid w:val="00C148A7"/>
    <w:rsid w:val="00DD06EE"/>
    <w:rsid w:val="00E64DC3"/>
    <w:rsid w:val="00E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468D"/>
    <w:rPr>
      <w:i/>
      <w:iCs/>
    </w:rPr>
  </w:style>
  <w:style w:type="character" w:styleId="a5">
    <w:name w:val="Strong"/>
    <w:basedOn w:val="a0"/>
    <w:uiPriority w:val="22"/>
    <w:qFormat/>
    <w:rsid w:val="00A846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6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21C9"/>
    <w:pPr>
      <w:spacing w:after="0" w:line="240" w:lineRule="auto"/>
    </w:pPr>
  </w:style>
  <w:style w:type="character" w:customStyle="1" w:styleId="blk">
    <w:name w:val="blk"/>
    <w:basedOn w:val="a0"/>
    <w:rsid w:val="00050EE6"/>
  </w:style>
  <w:style w:type="character" w:styleId="a9">
    <w:name w:val="Hyperlink"/>
    <w:basedOn w:val="a0"/>
    <w:uiPriority w:val="99"/>
    <w:semiHidden/>
    <w:unhideWhenUsed/>
    <w:rsid w:val="00050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cp:lastPrinted>2018-02-19T11:47:00Z</cp:lastPrinted>
  <dcterms:created xsi:type="dcterms:W3CDTF">2017-10-21T09:05:00Z</dcterms:created>
  <dcterms:modified xsi:type="dcterms:W3CDTF">2018-02-19T14:32:00Z</dcterms:modified>
</cp:coreProperties>
</file>